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25" w:rsidRDefault="008C4525" w:rsidP="008C452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inherit" w:hAnsi="inherit"/>
          <w:b/>
          <w:bCs/>
          <w:color w:val="454545"/>
          <w:sz w:val="21"/>
          <w:szCs w:val="21"/>
        </w:rPr>
        <w:t>Кодекс</w:t>
      </w:r>
    </w:p>
    <w:p w:rsidR="008C4525" w:rsidRDefault="008C4525" w:rsidP="008C452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inherit" w:hAnsi="inherit"/>
          <w:b/>
          <w:bCs/>
          <w:color w:val="454545"/>
          <w:sz w:val="21"/>
          <w:szCs w:val="21"/>
        </w:rPr>
        <w:t>этики и служебного поведения</w:t>
      </w:r>
    </w:p>
    <w:p w:rsidR="008C4525" w:rsidRDefault="008C4525" w:rsidP="008C452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inherit" w:hAnsi="inherit"/>
          <w:b/>
          <w:bCs/>
          <w:color w:val="454545"/>
          <w:sz w:val="21"/>
          <w:szCs w:val="21"/>
        </w:rPr>
        <w:t>работников органов управления социальной защиты населения и учреждений социального обслуживания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 </w:t>
      </w:r>
    </w:p>
    <w:p w:rsidR="008C4525" w:rsidRDefault="008C4525" w:rsidP="008C452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inherit" w:hAnsi="inherit"/>
          <w:b/>
          <w:bCs/>
          <w:color w:val="454545"/>
          <w:sz w:val="21"/>
          <w:szCs w:val="21"/>
        </w:rPr>
        <w:t>I.</w:t>
      </w:r>
      <w:r>
        <w:rPr>
          <w:rStyle w:val="apple-converted-space"/>
          <w:rFonts w:ascii="inherit" w:hAnsi="inherit"/>
          <w:b/>
          <w:bCs/>
          <w:color w:val="454545"/>
          <w:sz w:val="21"/>
          <w:szCs w:val="21"/>
        </w:rPr>
        <w:t> </w:t>
      </w:r>
      <w:r>
        <w:rPr>
          <w:rFonts w:ascii="inherit" w:hAnsi="inherit"/>
          <w:b/>
          <w:bCs/>
          <w:color w:val="454545"/>
          <w:sz w:val="21"/>
          <w:szCs w:val="21"/>
        </w:rPr>
        <w:t>Общие положения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 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1. Кодекс этики и служебного поведения работников органов управления социальной защиты населения и учреждений социального обслуживания (далее – Кодекс) разработан в соответствии с положениями Межпарламентской Ассамблеи государств-участников СНГ (постановление №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Конституцией Российской Федерации, Федеральным законом от 10 декабря 1995 г. № 195-ФЗ «Об основах социального обслуживания населения в Российской Федерации», Федеральным законом от 2 августа 1995 г. № 122-ФЗ «О социальном обслуживании граждан пожилого возраста и инвалидов»,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– работники органов управления социальной защиты населения и учреждений социального обслуживания).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 xml:space="preserve"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</w:t>
      </w:r>
      <w:r>
        <w:rPr>
          <w:rFonts w:ascii="Trebuchet MS" w:hAnsi="Trebuchet MS"/>
          <w:color w:val="454545"/>
          <w:sz w:val="21"/>
          <w:szCs w:val="21"/>
        </w:rPr>
        <w:lastRenderedPageBreak/>
        <w:t>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6. Кодекс: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 </w:t>
      </w:r>
    </w:p>
    <w:p w:rsidR="008C4525" w:rsidRDefault="008C4525" w:rsidP="008C452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inherit" w:hAnsi="inherit"/>
          <w:b/>
          <w:bCs/>
          <w:color w:val="454545"/>
          <w:sz w:val="21"/>
          <w:szCs w:val="21"/>
        </w:rPr>
        <w:t>II. Основные принципы и правила служебного поведения, которыми надлежит руководствоваться работникам органов управления социальной защиты населения и работникам учреждений социального обслуживания</w:t>
      </w:r>
    </w:p>
    <w:p w:rsidR="008C4525" w:rsidRDefault="008C4525" w:rsidP="008C452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inherit" w:hAnsi="inherit"/>
          <w:b/>
          <w:bCs/>
          <w:color w:val="454545"/>
          <w:sz w:val="21"/>
          <w:szCs w:val="21"/>
        </w:rPr>
        <w:t> 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lastRenderedPageBreak/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proofErr w:type="spellStart"/>
      <w:r>
        <w:rPr>
          <w:rFonts w:ascii="Trebuchet MS" w:hAnsi="Trebuchet MS"/>
          <w:color w:val="454545"/>
          <w:sz w:val="21"/>
          <w:szCs w:val="21"/>
        </w:rPr>
        <w:t>д</w:t>
      </w:r>
      <w:proofErr w:type="spellEnd"/>
      <w:r>
        <w:rPr>
          <w:rFonts w:ascii="Trebuchet MS" w:hAnsi="Trebuchet MS"/>
          <w:color w:val="454545"/>
          <w:sz w:val="21"/>
          <w:szCs w:val="21"/>
        </w:rPr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е) обеспечивать безопасность оказываемых социальных услуг для жизни и здоровья клиентов;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proofErr w:type="spellStart"/>
      <w:r>
        <w:rPr>
          <w:rFonts w:ascii="Trebuchet MS" w:hAnsi="Trebuchet MS"/>
          <w:color w:val="454545"/>
          <w:sz w:val="21"/>
          <w:szCs w:val="21"/>
        </w:rPr>
        <w:t>з</w:t>
      </w:r>
      <w:proofErr w:type="spellEnd"/>
      <w:r>
        <w:rPr>
          <w:rFonts w:ascii="Trebuchet MS" w:hAnsi="Trebuchet MS"/>
          <w:color w:val="454545"/>
          <w:sz w:val="21"/>
          <w:szCs w:val="21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и) соблюдать нормы служебной и профессиональной этики, правила делового поведения и общения;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к) проявлять корректность и внимательность в обращении с гражданами и должностными лицами;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proofErr w:type="spellStart"/>
      <w:r>
        <w:rPr>
          <w:rFonts w:ascii="Trebuchet MS" w:hAnsi="Trebuchet MS"/>
          <w:color w:val="454545"/>
          <w:sz w:val="21"/>
          <w:szCs w:val="21"/>
        </w:rPr>
        <w:t>н</w:t>
      </w:r>
      <w:proofErr w:type="spellEnd"/>
      <w:r>
        <w:rPr>
          <w:rFonts w:ascii="Trebuchet MS" w:hAnsi="Trebuchet MS"/>
          <w:color w:val="454545"/>
          <w:sz w:val="21"/>
          <w:szCs w:val="21"/>
        </w:rPr>
        <w:t>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proofErr w:type="spellStart"/>
      <w:r>
        <w:rPr>
          <w:rFonts w:ascii="Trebuchet MS" w:hAnsi="Trebuchet MS"/>
          <w:color w:val="454545"/>
          <w:sz w:val="21"/>
          <w:szCs w:val="21"/>
        </w:rPr>
        <w:t>п</w:t>
      </w:r>
      <w:proofErr w:type="spellEnd"/>
      <w:r>
        <w:rPr>
          <w:rFonts w:ascii="Trebuchet MS" w:hAnsi="Trebuchet MS"/>
          <w:color w:val="454545"/>
          <w:sz w:val="21"/>
          <w:szCs w:val="21"/>
        </w:rPr>
        <w:t>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proofErr w:type="spellStart"/>
      <w:r>
        <w:rPr>
          <w:rFonts w:ascii="Trebuchet MS" w:hAnsi="Trebuchet MS"/>
          <w:color w:val="454545"/>
          <w:sz w:val="21"/>
          <w:szCs w:val="21"/>
        </w:rPr>
        <w:t>р</w:t>
      </w:r>
      <w:proofErr w:type="spellEnd"/>
      <w:r>
        <w:rPr>
          <w:rFonts w:ascii="Trebuchet MS" w:hAnsi="Trebuchet MS"/>
          <w:color w:val="454545"/>
          <w:sz w:val="21"/>
          <w:szCs w:val="21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lastRenderedPageBreak/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у) нести личную ответственность за результаты своей деятельности;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proofErr w:type="spellStart"/>
      <w:r>
        <w:rPr>
          <w:rFonts w:ascii="Trebuchet MS" w:hAnsi="Trebuchet MS"/>
          <w:color w:val="454545"/>
          <w:sz w:val="21"/>
          <w:szCs w:val="21"/>
        </w:rPr>
        <w:t>ф</w:t>
      </w:r>
      <w:proofErr w:type="spellEnd"/>
      <w:r>
        <w:rPr>
          <w:rFonts w:ascii="Trebuchet MS" w:hAnsi="Trebuchet MS"/>
          <w:color w:val="454545"/>
          <w:sz w:val="21"/>
          <w:szCs w:val="21"/>
        </w:rPr>
        <w:t>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8C4525" w:rsidRDefault="008C4525" w:rsidP="008C4525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10. Работники органов управления социальной защиты населения и учреждений социального обслуживания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</w:t>
      </w:r>
      <w:r>
        <w:rPr>
          <w:rStyle w:val="apple-converted-space"/>
          <w:rFonts w:ascii="inherit" w:hAnsi="inherit"/>
          <w:b/>
          <w:bCs/>
          <w:color w:val="454545"/>
          <w:sz w:val="21"/>
          <w:szCs w:val="21"/>
        </w:rPr>
        <w:t> </w:t>
      </w:r>
      <w:r>
        <w:rPr>
          <w:rFonts w:ascii="Trebuchet MS" w:hAnsi="Trebuchet MS"/>
          <w:color w:val="454545"/>
          <w:sz w:val="21"/>
          <w:szCs w:val="21"/>
        </w:rPr>
        <w:t>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а) принимать меры по предотвращению и урегулированию межведомственных конфликтов интересов;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б) принимать меры по предупреждению коррупции;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lastRenderedPageBreak/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 </w:t>
      </w:r>
    </w:p>
    <w:p w:rsidR="008C4525" w:rsidRDefault="008C4525" w:rsidP="008C452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inherit" w:hAnsi="inherit"/>
          <w:b/>
          <w:bCs/>
          <w:color w:val="454545"/>
          <w:sz w:val="21"/>
          <w:szCs w:val="21"/>
        </w:rPr>
        <w:t>III. Этические правила служебного поведения работников органов управления социальной защиты населения и учреждений социального обслуживания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 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lastRenderedPageBreak/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 </w:t>
      </w:r>
    </w:p>
    <w:p w:rsidR="008C4525" w:rsidRDefault="008C4525" w:rsidP="008C452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inherit" w:hAnsi="inherit"/>
          <w:b/>
          <w:bCs/>
          <w:color w:val="454545"/>
          <w:sz w:val="21"/>
          <w:szCs w:val="21"/>
        </w:rPr>
        <w:t>IV. Ответственность за нарушение Кодекса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jc w:val="center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 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– Совет).</w:t>
      </w:r>
    </w:p>
    <w:p w:rsidR="008C4525" w:rsidRDefault="008C4525" w:rsidP="008C4525">
      <w:pPr>
        <w:pStyle w:val="a3"/>
        <w:shd w:val="clear" w:color="auto" w:fill="FFFFFF"/>
        <w:spacing w:before="150" w:beforeAutospacing="0" w:after="150" w:afterAutospacing="0" w:line="345" w:lineRule="atLeast"/>
        <w:rPr>
          <w:rFonts w:ascii="Trebuchet MS" w:hAnsi="Trebuchet MS"/>
          <w:color w:val="454545"/>
          <w:sz w:val="21"/>
          <w:szCs w:val="21"/>
        </w:rPr>
      </w:pPr>
      <w:r>
        <w:rPr>
          <w:rFonts w:ascii="Trebuchet MS" w:hAnsi="Trebuchet MS"/>
          <w:color w:val="454545"/>
          <w:sz w:val="21"/>
          <w:szCs w:val="21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3B6FCD" w:rsidRDefault="003B6FCD"/>
    <w:sectPr w:rsidR="003B6FCD" w:rsidSect="003B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04CF"/>
    <w:rsid w:val="003B6FCD"/>
    <w:rsid w:val="008C4525"/>
    <w:rsid w:val="009D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2014-10-19T06:57:00Z</dcterms:created>
  <dcterms:modified xsi:type="dcterms:W3CDTF">2014-10-19T07:43:00Z</dcterms:modified>
</cp:coreProperties>
</file>